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680A" w14:textId="77777777" w:rsidR="00E306F0" w:rsidRPr="0045386A" w:rsidRDefault="00E306F0" w:rsidP="00E306F0">
      <w:pPr>
        <w:rPr>
          <w:sz w:val="24"/>
          <w:szCs w:val="24"/>
          <w:lang w:val="sq-AL"/>
        </w:rPr>
      </w:pPr>
    </w:p>
    <w:p w14:paraId="68E42597" w14:textId="77777777" w:rsidR="00E306F0" w:rsidRPr="0045386A" w:rsidRDefault="00E306F0" w:rsidP="00E306F0">
      <w:pPr>
        <w:pStyle w:val="Heading1"/>
        <w:numPr>
          <w:ilvl w:val="0"/>
          <w:numId w:val="1"/>
        </w:numPr>
        <w:tabs>
          <w:tab w:val="num" w:pos="360"/>
        </w:tabs>
        <w:ind w:left="1134" w:firstLine="0"/>
        <w:rPr>
          <w:b/>
          <w:bCs/>
          <w:lang w:val="sq-AL"/>
        </w:rPr>
      </w:pPr>
      <w:r w:rsidRPr="0045386A">
        <w:rPr>
          <w:b/>
          <w:bCs/>
          <w:lang w:val="sq-AL"/>
        </w:rPr>
        <w:t>INTERNET OF THINGS</w:t>
      </w:r>
    </w:p>
    <w:tbl>
      <w:tblPr>
        <w:tblStyle w:val="TableGrid21"/>
        <w:tblW w:w="10890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E306F0" w:rsidRPr="00D8040C" w14:paraId="2510E9DE" w14:textId="77777777" w:rsidTr="008925A9">
        <w:trPr>
          <w:trHeight w:val="624"/>
        </w:trPr>
        <w:tc>
          <w:tcPr>
            <w:tcW w:w="10890" w:type="dxa"/>
            <w:shd w:val="clear" w:color="auto" w:fill="1F3864"/>
          </w:tcPr>
          <w:p w14:paraId="13830985" w14:textId="77777777" w:rsidR="00E306F0" w:rsidRPr="00D8040C" w:rsidRDefault="00E306F0" w:rsidP="008925A9">
            <w:pPr>
              <w:adjustRightInd w:val="0"/>
              <w:spacing w:before="120"/>
              <w:jc w:val="both"/>
              <w:rPr>
                <w:b/>
                <w:bCs/>
                <w:color w:val="005A70"/>
                <w:sz w:val="24"/>
                <w:szCs w:val="24"/>
              </w:rPr>
            </w:pPr>
            <w:bookmarkStart w:id="0" w:name="_Hlk106202257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 xml:space="preserve">Moduli me </w:t>
            </w:r>
            <w:proofErr w:type="spellStart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>pak</w:t>
            </w:r>
            <w:proofErr w:type="spellEnd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>fjalë</w:t>
            </w:r>
            <w:proofErr w:type="spellEnd"/>
          </w:p>
        </w:tc>
      </w:tr>
      <w:tr w:rsidR="00E306F0" w:rsidRPr="00A30D21" w14:paraId="3C3996C7" w14:textId="77777777" w:rsidTr="008925A9">
        <w:tc>
          <w:tcPr>
            <w:tcW w:w="10890" w:type="dxa"/>
          </w:tcPr>
          <w:p w14:paraId="14E8A61E" w14:textId="77777777" w:rsidR="00E306F0" w:rsidRPr="00A30D21" w:rsidRDefault="00E306F0" w:rsidP="008925A9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Nxënësit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hulumtojnë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sisteme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shërbime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përbëjnë</w:t>
            </w:r>
            <w:proofErr w:type="spellEnd"/>
            <w:r>
              <w:rPr>
                <w:sz w:val="24"/>
                <w:szCs w:val="24"/>
              </w:rPr>
              <w:t xml:space="preserve"> Internet of Things (IoT)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zhvillojnë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pajisje</w:t>
            </w:r>
            <w:proofErr w:type="spellEnd"/>
            <w:r>
              <w:rPr>
                <w:sz w:val="24"/>
                <w:szCs w:val="24"/>
              </w:rPr>
              <w:t xml:space="preserve"> IoT duke </w:t>
            </w:r>
            <w:proofErr w:type="spellStart"/>
            <w:r>
              <w:rPr>
                <w:sz w:val="24"/>
                <w:szCs w:val="24"/>
              </w:rPr>
              <w:t>përdorur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teknika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konstruksione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harduerike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programimit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306F0" w:rsidRPr="006160B4" w14:paraId="18D96A1B" w14:textId="77777777" w:rsidTr="008925A9">
        <w:tc>
          <w:tcPr>
            <w:tcW w:w="10890" w:type="dxa"/>
            <w:shd w:val="clear" w:color="auto" w:fill="1F3864"/>
          </w:tcPr>
          <w:p w14:paraId="085A2DE2" w14:textId="77777777" w:rsidR="00E306F0" w:rsidRPr="00A30D21" w:rsidRDefault="00E306F0" w:rsidP="008925A9">
            <w:pPr>
              <w:adjustRightInd w:val="0"/>
              <w:jc w:val="both"/>
              <w:rPr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Prezantimi</w:t>
            </w:r>
            <w:proofErr w:type="spellEnd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modulit</w:t>
            </w:r>
            <w:proofErr w:type="spellEnd"/>
          </w:p>
          <w:p w14:paraId="069EE590" w14:textId="77777777" w:rsidR="00E306F0" w:rsidRPr="006160B4" w:rsidRDefault="00E306F0" w:rsidP="008925A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306F0" w:rsidRPr="006160B4" w14:paraId="0865E65B" w14:textId="77777777" w:rsidTr="008925A9">
        <w:tc>
          <w:tcPr>
            <w:tcW w:w="10890" w:type="dxa"/>
          </w:tcPr>
          <w:p w14:paraId="67C84867" w14:textId="77777777" w:rsidR="00E306F0" w:rsidRDefault="00E306F0" w:rsidP="008925A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Internet of Things (IoT) </w:t>
            </w:r>
            <w:proofErr w:type="spellStart"/>
            <w:r>
              <w:rPr>
                <w:sz w:val="24"/>
                <w:szCs w:val="24"/>
              </w:rPr>
              <w:t>quhet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revolucioni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ardhshëm</w:t>
            </w:r>
            <w:proofErr w:type="spellEnd"/>
            <w:r>
              <w:rPr>
                <w:sz w:val="24"/>
                <w:szCs w:val="24"/>
              </w:rPr>
              <w:t xml:space="preserve"> industrial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që</w:t>
            </w:r>
            <w:proofErr w:type="spellEnd"/>
            <w:r>
              <w:rPr>
                <w:sz w:val="24"/>
                <w:szCs w:val="24"/>
              </w:rPr>
              <w:t xml:space="preserve"> po </w:t>
            </w:r>
            <w:proofErr w:type="spellStart"/>
            <w:r>
              <w:rPr>
                <w:sz w:val="24"/>
                <w:szCs w:val="24"/>
              </w:rPr>
              <w:t>transformon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mënyrën</w:t>
            </w:r>
            <w:proofErr w:type="spellEnd"/>
            <w:r>
              <w:rPr>
                <w:sz w:val="24"/>
                <w:szCs w:val="24"/>
              </w:rPr>
              <w:t xml:space="preserve"> se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ne </w:t>
            </w:r>
            <w:proofErr w:type="spellStart"/>
            <w:r>
              <w:rPr>
                <w:sz w:val="24"/>
                <w:szCs w:val="24"/>
              </w:rPr>
              <w:t>punojmë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socializojmë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jetojmë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jetën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tonë</w:t>
            </w:r>
            <w:proofErr w:type="spellEnd"/>
            <w:r>
              <w:rPr>
                <w:sz w:val="24"/>
                <w:szCs w:val="24"/>
              </w:rPr>
              <w:t xml:space="preserve">. IoT po </w:t>
            </w:r>
            <w:proofErr w:type="spellStart"/>
            <w:r>
              <w:rPr>
                <w:sz w:val="24"/>
                <w:szCs w:val="24"/>
              </w:rPr>
              <w:t>lidh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bashku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botën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fizike</w:t>
            </w:r>
            <w:proofErr w:type="spellEnd"/>
            <w:r>
              <w:rPr>
                <w:sz w:val="24"/>
                <w:szCs w:val="24"/>
              </w:rPr>
              <w:t xml:space="preserve"> të "</w:t>
            </w:r>
            <w:proofErr w:type="spellStart"/>
            <w:r>
              <w:rPr>
                <w:sz w:val="24"/>
                <w:szCs w:val="24"/>
              </w:rPr>
              <w:t>gjërave</w:t>
            </w:r>
            <w:proofErr w:type="spellEnd"/>
            <w:r>
              <w:rPr>
                <w:sz w:val="24"/>
                <w:szCs w:val="24"/>
              </w:rPr>
              <w:t xml:space="preserve">" të </w:t>
            </w:r>
            <w:proofErr w:type="spellStart"/>
            <w:r>
              <w:rPr>
                <w:sz w:val="24"/>
                <w:szCs w:val="24"/>
              </w:rPr>
              <w:t>përditshme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botën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digjitale</w:t>
            </w:r>
            <w:proofErr w:type="spellEnd"/>
            <w:r>
              <w:rPr>
                <w:sz w:val="24"/>
                <w:szCs w:val="24"/>
              </w:rPr>
              <w:t xml:space="preserve">. IoT </w:t>
            </w:r>
            <w:proofErr w:type="spellStart"/>
            <w:r>
              <w:rPr>
                <w:sz w:val="24"/>
                <w:szCs w:val="24"/>
              </w:rPr>
              <w:t>përfshin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rrjet</w:t>
            </w:r>
            <w:proofErr w:type="spellEnd"/>
            <w:r>
              <w:rPr>
                <w:sz w:val="24"/>
                <w:szCs w:val="24"/>
              </w:rPr>
              <w:t xml:space="preserve"> të</w:t>
            </w:r>
          </w:p>
          <w:p w14:paraId="098E72E9" w14:textId="77777777" w:rsidR="00E306F0" w:rsidRDefault="00E306F0" w:rsidP="008925A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gjërave</w:t>
            </w:r>
            <w:proofErr w:type="spellEnd"/>
            <w:r>
              <w:rPr>
                <w:sz w:val="24"/>
                <w:szCs w:val="24"/>
              </w:rPr>
              <w:t xml:space="preserve">",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shembull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pajisjet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automjetet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janë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ngulitura</w:t>
            </w:r>
            <w:proofErr w:type="spellEnd"/>
            <w:r>
              <w:rPr>
                <w:sz w:val="24"/>
                <w:szCs w:val="24"/>
              </w:rPr>
              <w:t xml:space="preserve"> me </w:t>
            </w:r>
            <w:proofErr w:type="spellStart"/>
            <w:r>
              <w:rPr>
                <w:sz w:val="24"/>
                <w:szCs w:val="24"/>
              </w:rPr>
              <w:t>sensorë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pajisje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tjera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elektronike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mbledhur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ruajtur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analizuar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dhëna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internet </w:t>
            </w:r>
            <w:proofErr w:type="spellStart"/>
            <w:r>
              <w:rPr>
                <w:sz w:val="24"/>
                <w:szCs w:val="24"/>
              </w:rPr>
              <w:t>që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plotësojnë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nevojë</w:t>
            </w:r>
            <w:proofErr w:type="spellEnd"/>
            <w:r>
              <w:rPr>
                <w:sz w:val="24"/>
                <w:szCs w:val="24"/>
              </w:rPr>
              <w:t xml:space="preserve"> duke </w:t>
            </w:r>
            <w:proofErr w:type="spellStart"/>
            <w:r>
              <w:rPr>
                <w:sz w:val="24"/>
                <w:szCs w:val="24"/>
              </w:rPr>
              <w:t>shkaktuar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veprime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shembull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diagnostikimi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automjeteve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përfshin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vendndodhjen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pajisjeve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opsionet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shërbimit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mbledhjen</w:t>
            </w:r>
            <w:proofErr w:type="spellEnd"/>
            <w:r>
              <w:rPr>
                <w:sz w:val="24"/>
                <w:szCs w:val="24"/>
              </w:rPr>
              <w:t xml:space="preserve"> e të </w:t>
            </w:r>
            <w:proofErr w:type="spellStart"/>
            <w:r>
              <w:rPr>
                <w:sz w:val="24"/>
                <w:szCs w:val="24"/>
              </w:rPr>
              <w:t>dhënave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shoferit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makinës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kohë </w:t>
            </w:r>
            <w:proofErr w:type="spellStart"/>
            <w:r>
              <w:rPr>
                <w:sz w:val="24"/>
                <w:szCs w:val="24"/>
              </w:rPr>
              <w:t>reale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gjurmimin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aseteve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ose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diagnostikimi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mjekësor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distancë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pacientëve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përfshin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dhënat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tyre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historike</w:t>
            </w:r>
            <w:proofErr w:type="spellEnd"/>
            <w:r>
              <w:rPr>
                <w:sz w:val="24"/>
                <w:szCs w:val="24"/>
              </w:rPr>
              <w:t xml:space="preserve"> duke u </w:t>
            </w:r>
            <w:proofErr w:type="spellStart"/>
            <w:r>
              <w:rPr>
                <w:sz w:val="24"/>
                <w:szCs w:val="24"/>
              </w:rPr>
              <w:t>analizuar</w:t>
            </w:r>
            <w:proofErr w:type="spellEnd"/>
            <w:r>
              <w:rPr>
                <w:sz w:val="24"/>
                <w:szCs w:val="24"/>
              </w:rPr>
              <w:t xml:space="preserve"> me të </w:t>
            </w:r>
            <w:proofErr w:type="spellStart"/>
            <w:r>
              <w:rPr>
                <w:sz w:val="24"/>
                <w:szCs w:val="24"/>
              </w:rPr>
              <w:t>dhëna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kohë </w:t>
            </w:r>
            <w:proofErr w:type="spellStart"/>
            <w:r>
              <w:rPr>
                <w:sz w:val="24"/>
                <w:szCs w:val="24"/>
              </w:rPr>
              <w:t>reale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mënyrë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profesionistët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kujdesit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shëndetësor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mund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sigurojë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diagnozën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trajtimin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saktë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8DAFFCE" w14:textId="77777777" w:rsidR="00E306F0" w:rsidRDefault="00E306F0" w:rsidP="008925A9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këtë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njësi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ju</w:t>
            </w:r>
            <w:proofErr w:type="spellEnd"/>
            <w:r>
              <w:rPr>
                <w:sz w:val="24"/>
                <w:szCs w:val="24"/>
              </w:rPr>
              <w:t xml:space="preserve"> do të </w:t>
            </w:r>
            <w:proofErr w:type="spellStart"/>
            <w:r>
              <w:rPr>
                <w:sz w:val="24"/>
                <w:szCs w:val="24"/>
              </w:rPr>
              <w:t>hulumtoni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aplikimet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sistemeve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shërbimeve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ndryshme</w:t>
            </w:r>
            <w:proofErr w:type="spellEnd"/>
            <w:r>
              <w:rPr>
                <w:sz w:val="24"/>
                <w:szCs w:val="24"/>
              </w:rPr>
              <w:t xml:space="preserve"> IoT, duke </w:t>
            </w:r>
            <w:proofErr w:type="spellStart"/>
            <w:r>
              <w:rPr>
                <w:sz w:val="24"/>
                <w:szCs w:val="24"/>
              </w:rPr>
              <w:t>përfshirë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parimet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përfshira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karakteristikat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sistemeve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shërbimeve</w:t>
            </w:r>
            <w:proofErr w:type="spellEnd"/>
            <w:r>
              <w:rPr>
                <w:sz w:val="24"/>
                <w:szCs w:val="24"/>
              </w:rPr>
              <w:t xml:space="preserve">. Ju do të </w:t>
            </w:r>
            <w:proofErr w:type="spellStart"/>
            <w:r>
              <w:rPr>
                <w:sz w:val="24"/>
                <w:szCs w:val="24"/>
              </w:rPr>
              <w:t>dizajnoni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prototip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sistemit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pajisjes</w:t>
            </w:r>
            <w:proofErr w:type="spellEnd"/>
            <w:r>
              <w:rPr>
                <w:sz w:val="24"/>
                <w:szCs w:val="24"/>
              </w:rPr>
              <w:t xml:space="preserve"> IoT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do ta </w:t>
            </w:r>
            <w:proofErr w:type="spellStart"/>
            <w:r>
              <w:rPr>
                <w:sz w:val="24"/>
                <w:szCs w:val="24"/>
              </w:rPr>
              <w:t>zhvilloni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atë</w:t>
            </w:r>
            <w:proofErr w:type="spellEnd"/>
            <w:r>
              <w:rPr>
                <w:sz w:val="24"/>
                <w:szCs w:val="24"/>
              </w:rPr>
              <w:t xml:space="preserve"> duke </w:t>
            </w:r>
            <w:proofErr w:type="spellStart"/>
            <w:r>
              <w:rPr>
                <w:sz w:val="24"/>
                <w:szCs w:val="24"/>
              </w:rPr>
              <w:t>përdorur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pajisje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disponueshme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gjuhë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programimi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teknika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konstruksione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përshtatshme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4944D4A" w14:textId="77777777" w:rsidR="00E306F0" w:rsidRPr="006160B4" w:rsidRDefault="00E306F0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Aftësitë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analitike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zgjidhjen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problemeve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praktike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fitoni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këtë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njësi</w:t>
            </w:r>
            <w:proofErr w:type="spellEnd"/>
            <w:r>
              <w:rPr>
                <w:sz w:val="24"/>
                <w:szCs w:val="24"/>
              </w:rPr>
              <w:t xml:space="preserve"> do </w:t>
            </w:r>
            <w:proofErr w:type="spellStart"/>
            <w:r>
              <w:rPr>
                <w:sz w:val="24"/>
                <w:szCs w:val="24"/>
              </w:rPr>
              <w:t>t'ju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përgatisin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hyrjen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arsimin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lartë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Njësia</w:t>
            </w:r>
            <w:proofErr w:type="spellEnd"/>
            <w:r>
              <w:rPr>
                <w:sz w:val="24"/>
                <w:szCs w:val="24"/>
              </w:rPr>
              <w:t xml:space="preserve"> do </w:t>
            </w:r>
            <w:proofErr w:type="spellStart"/>
            <w:r>
              <w:rPr>
                <w:sz w:val="24"/>
                <w:szCs w:val="24"/>
              </w:rPr>
              <w:t>t'ju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ndihmojë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kur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hyni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praktikë</w:t>
            </w:r>
            <w:proofErr w:type="spellEnd"/>
            <w:r>
              <w:rPr>
                <w:sz w:val="24"/>
                <w:szCs w:val="24"/>
              </w:rPr>
              <w:t xml:space="preserve"> të TI-</w:t>
            </w:r>
            <w:proofErr w:type="spellStart"/>
            <w:r>
              <w:rPr>
                <w:sz w:val="24"/>
                <w:szCs w:val="24"/>
              </w:rPr>
              <w:t>së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vendin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punës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shembull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zhvillues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softueri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tbl>
      <w:tblPr>
        <w:tblW w:w="10890" w:type="dxa"/>
        <w:tblInd w:w="-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0"/>
        <w:gridCol w:w="3630"/>
        <w:gridCol w:w="3630"/>
      </w:tblGrid>
      <w:tr w:rsidR="00E306F0" w:rsidRPr="0045386A" w14:paraId="470D070C" w14:textId="77777777" w:rsidTr="008925A9">
        <w:tc>
          <w:tcPr>
            <w:tcW w:w="10890" w:type="dxa"/>
            <w:gridSpan w:val="3"/>
            <w:shd w:val="clear" w:color="auto" w:fill="1F4E79"/>
          </w:tcPr>
          <w:bookmarkEnd w:id="0"/>
          <w:p w14:paraId="4842D5B3" w14:textId="77777777" w:rsidR="00E306F0" w:rsidRPr="0045386A" w:rsidRDefault="00E306F0" w:rsidP="008925A9">
            <w:pPr>
              <w:spacing w:before="120" w:after="120"/>
              <w:rPr>
                <w:b/>
                <w:color w:val="FFFFFF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 xml:space="preserve">Rezultatet e mësimnxënies 1 (RM1): Nxënësi </w:t>
            </w:r>
            <w:r>
              <w:rPr>
                <w:b/>
                <w:color w:val="FFFFFF"/>
                <w:sz w:val="24"/>
                <w:szCs w:val="24"/>
                <w:lang w:val="sq-AL"/>
              </w:rPr>
              <w:t>shqyrton</w:t>
            </w: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 xml:space="preserve"> sistemet dhe shërbimet që </w:t>
            </w:r>
            <w:r>
              <w:rPr>
                <w:b/>
                <w:color w:val="FFFFFF"/>
                <w:sz w:val="24"/>
                <w:szCs w:val="24"/>
                <w:lang w:val="sq-AL"/>
              </w:rPr>
              <w:t>janë pjesë e</w:t>
            </w: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  <w:lang w:val="sq-AL"/>
              </w:rPr>
              <w:t>Internet of Things (IoT)</w:t>
            </w:r>
          </w:p>
        </w:tc>
      </w:tr>
      <w:tr w:rsidR="00E306F0" w:rsidRPr="0045386A" w14:paraId="3DEBB221" w14:textId="77777777" w:rsidTr="008925A9">
        <w:tc>
          <w:tcPr>
            <w:tcW w:w="10890" w:type="dxa"/>
            <w:gridSpan w:val="3"/>
            <w:shd w:val="clear" w:color="auto" w:fill="auto"/>
          </w:tcPr>
          <w:p w14:paraId="59D43B16" w14:textId="77777777" w:rsidR="00E306F0" w:rsidRPr="0045386A" w:rsidRDefault="00E306F0" w:rsidP="008925A9">
            <w:pPr>
              <w:spacing w:before="120" w:after="120"/>
              <w:rPr>
                <w:b/>
                <w:color w:val="FFFFFF"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RM1-1 Qëllimi dhe aplikimet e sistemeve dhe shërbimeve që përbëjnë IoT</w:t>
            </w:r>
          </w:p>
        </w:tc>
      </w:tr>
      <w:tr w:rsidR="00E306F0" w:rsidRPr="0045386A" w14:paraId="0224645E" w14:textId="77777777" w:rsidTr="008925A9">
        <w:tc>
          <w:tcPr>
            <w:tcW w:w="10890" w:type="dxa"/>
            <w:gridSpan w:val="3"/>
            <w:shd w:val="clear" w:color="auto" w:fill="auto"/>
          </w:tcPr>
          <w:p w14:paraId="161D6E7D" w14:textId="77777777" w:rsidR="00E306F0" w:rsidRPr="0045386A" w:rsidRDefault="00E306F0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RM1-2 Parimet që mbështesin sistemet dhe shërbimet IoT</w:t>
            </w:r>
          </w:p>
        </w:tc>
      </w:tr>
      <w:tr w:rsidR="00E306F0" w:rsidRPr="0045386A" w14:paraId="135374E0" w14:textId="77777777" w:rsidTr="008925A9">
        <w:tc>
          <w:tcPr>
            <w:tcW w:w="10890" w:type="dxa"/>
            <w:gridSpan w:val="3"/>
            <w:shd w:val="clear" w:color="auto" w:fill="auto"/>
          </w:tcPr>
          <w:p w14:paraId="492B0B0B" w14:textId="77777777" w:rsidR="00E306F0" w:rsidRPr="0045386A" w:rsidRDefault="00E306F0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RM1-3 Karakteristikat e sistemeve dhe shërbimeve që përbëjnë IoT</w:t>
            </w:r>
          </w:p>
        </w:tc>
      </w:tr>
      <w:tr w:rsidR="00E306F0" w:rsidRPr="0045386A" w14:paraId="2F8E95BD" w14:textId="77777777" w:rsidTr="008925A9"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7719F" w14:textId="77777777" w:rsidR="00E306F0" w:rsidRPr="0045386A" w:rsidRDefault="00E306F0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RM1</w:t>
            </w:r>
          </w:p>
        </w:tc>
      </w:tr>
      <w:tr w:rsidR="00E306F0" w:rsidRPr="0045386A" w14:paraId="3410B2E1" w14:textId="77777777" w:rsidTr="008925A9">
        <w:trPr>
          <w:trHeight w:val="246"/>
        </w:trPr>
        <w:tc>
          <w:tcPr>
            <w:tcW w:w="3630" w:type="dxa"/>
            <w:shd w:val="clear" w:color="auto" w:fill="9CC3E5"/>
            <w:vAlign w:val="bottom"/>
          </w:tcPr>
          <w:p w14:paraId="0C133740" w14:textId="77777777" w:rsidR="00E306F0" w:rsidRPr="0045386A" w:rsidRDefault="00E306F0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Kalon (K)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583B3F95" w14:textId="77777777" w:rsidR="00E306F0" w:rsidRPr="0045386A" w:rsidRDefault="00E306F0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74030CD8" w14:textId="77777777" w:rsidR="00E306F0" w:rsidRPr="0045386A" w:rsidRDefault="00E306F0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E306F0" w:rsidRPr="0045386A" w14:paraId="1172740F" w14:textId="77777777" w:rsidTr="008925A9">
        <w:trPr>
          <w:trHeight w:val="246"/>
        </w:trPr>
        <w:tc>
          <w:tcPr>
            <w:tcW w:w="3630" w:type="dxa"/>
            <w:shd w:val="clear" w:color="auto" w:fill="auto"/>
            <w:vAlign w:val="bottom"/>
          </w:tcPr>
          <w:p w14:paraId="7FAB37AD" w14:textId="77777777" w:rsidR="00E306F0" w:rsidRPr="0045386A" w:rsidRDefault="00E306F0" w:rsidP="008925A9">
            <w:pPr>
              <w:spacing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RM1.K1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Përshkruani qëllimin dhe aplikimin e sistemeve dhe/ose 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lastRenderedPageBreak/>
              <w:t>shërbimeve IoT nga sektorë të ndryshëm.</w:t>
            </w:r>
          </w:p>
          <w:p w14:paraId="6683F529" w14:textId="77777777" w:rsidR="00E306F0" w:rsidRPr="0045386A" w:rsidRDefault="00E306F0" w:rsidP="008925A9">
            <w:pPr>
              <w:spacing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6F6115E9" w14:textId="77777777" w:rsidR="00E306F0" w:rsidRPr="0045386A" w:rsidRDefault="00E306F0" w:rsidP="008925A9">
            <w:pPr>
              <w:spacing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RM1.K2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Shpjegoni parimet dhe karakteristikat e sistemeve dhe/ose shërbimeve IoT nga sektorë të ndryshëm.</w:t>
            </w:r>
          </w:p>
          <w:p w14:paraId="7A927AAF" w14:textId="77777777" w:rsidR="00E306F0" w:rsidRPr="0045386A" w:rsidRDefault="00E306F0" w:rsidP="008925A9">
            <w:pPr>
              <w:spacing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3630" w:type="dxa"/>
            <w:shd w:val="clear" w:color="auto" w:fill="auto"/>
          </w:tcPr>
          <w:p w14:paraId="60799345" w14:textId="77777777" w:rsidR="00E306F0" w:rsidRPr="0045386A" w:rsidRDefault="00E306F0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lastRenderedPageBreak/>
              <w:t>RM1.M1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Krahasoni qëllimin, aplikimet, parimet dhe karakteristikat e sistemeve 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lastRenderedPageBreak/>
              <w:t>dhe/ose shërbimeve IoT nga sektorë të ndryshëm.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3313961C" w14:textId="77777777" w:rsidR="00E306F0" w:rsidRPr="0045386A" w:rsidRDefault="00E306F0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lastRenderedPageBreak/>
              <w:t>RM1.D1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Vlerësoni qëllimin, aplikimet, parimet dhe karakteristikat e sistemeve 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lastRenderedPageBreak/>
              <w:t>dhe/ose shërbimeve IoT nga sektorë të ndryshëm.</w:t>
            </w:r>
          </w:p>
        </w:tc>
      </w:tr>
      <w:tr w:rsidR="00E306F0" w:rsidRPr="0045386A" w14:paraId="694CEE43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1F4E79"/>
            <w:vAlign w:val="bottom"/>
          </w:tcPr>
          <w:p w14:paraId="6EDB2CA7" w14:textId="77777777" w:rsidR="00E306F0" w:rsidRPr="0045386A" w:rsidRDefault="00E306F0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lastRenderedPageBreak/>
              <w:t xml:space="preserve">Rezultatet e mësimnxënies 2 (RM2): Nxënësi zhvillon një dizajn për një sistem ose pajisje </w:t>
            </w:r>
            <w:r>
              <w:rPr>
                <w:b/>
                <w:color w:val="FFFFFF"/>
                <w:sz w:val="24"/>
                <w:szCs w:val="24"/>
                <w:lang w:val="sq-AL"/>
              </w:rPr>
              <w:t>të Internet of Things</w:t>
            </w: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 xml:space="preserve"> për të zgjidhur një problem</w:t>
            </w:r>
          </w:p>
        </w:tc>
      </w:tr>
      <w:tr w:rsidR="00E306F0" w:rsidRPr="0045386A" w14:paraId="6827B107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475D7A40" w14:textId="77777777" w:rsidR="00E306F0" w:rsidRPr="0045386A" w:rsidRDefault="00E306F0" w:rsidP="008925A9">
            <w:pPr>
              <w:spacing w:after="120"/>
              <w:rPr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RM2-1 Procesi dhe dokumentacioni i projektimit të sistemit ose pajisjes IoT</w:t>
            </w:r>
          </w:p>
        </w:tc>
      </w:tr>
      <w:tr w:rsidR="00E306F0" w:rsidRPr="0045386A" w14:paraId="28F40549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55BF5A32" w14:textId="77777777" w:rsidR="00E306F0" w:rsidRPr="0045386A" w:rsidRDefault="00E306F0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RM2-2 Sistemi Machine-to-Machine (M2M) dhe arkitektura e pajisjes</w:t>
            </w:r>
          </w:p>
        </w:tc>
      </w:tr>
      <w:tr w:rsidR="00E306F0" w:rsidRPr="0045386A" w14:paraId="013E158D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347B822F" w14:textId="77777777" w:rsidR="00E306F0" w:rsidRPr="0045386A" w:rsidRDefault="00E306F0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RM2-3 Standardet teknike për sistemet dhe pajisjet IoT</w:t>
            </w:r>
          </w:p>
        </w:tc>
      </w:tr>
      <w:tr w:rsidR="00E306F0" w:rsidRPr="0045386A" w14:paraId="76A1E044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</w:tcPr>
          <w:p w14:paraId="45CD78D8" w14:textId="77777777" w:rsidR="00E306F0" w:rsidRPr="0045386A" w:rsidRDefault="00E306F0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 xml:space="preserve">RM2-4 Sistemi M2M, driverat dhe kërkesat e komunikimit </w:t>
            </w:r>
          </w:p>
        </w:tc>
      </w:tr>
      <w:tr w:rsidR="00E306F0" w:rsidRPr="0045386A" w14:paraId="29EA54D4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</w:tcPr>
          <w:p w14:paraId="3B25884A" w14:textId="77777777" w:rsidR="00E306F0" w:rsidRPr="0045386A" w:rsidRDefault="00E306F0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RM2-5 Siguria e sistemeve dhe pajisjeve IoT</w:t>
            </w:r>
          </w:p>
        </w:tc>
      </w:tr>
      <w:tr w:rsidR="00E306F0" w:rsidRPr="0045386A" w14:paraId="2B0E48D1" w14:textId="77777777" w:rsidTr="008925A9">
        <w:trPr>
          <w:trHeight w:val="246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5099B" w14:textId="77777777" w:rsidR="00E306F0" w:rsidRPr="0045386A" w:rsidRDefault="00E306F0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RM2</w:t>
            </w:r>
          </w:p>
        </w:tc>
      </w:tr>
      <w:tr w:rsidR="00E306F0" w:rsidRPr="0045386A" w14:paraId="2FB1FA48" w14:textId="77777777" w:rsidTr="008925A9">
        <w:trPr>
          <w:trHeight w:val="246"/>
        </w:trPr>
        <w:tc>
          <w:tcPr>
            <w:tcW w:w="3630" w:type="dxa"/>
            <w:shd w:val="clear" w:color="auto" w:fill="9CC3E5"/>
            <w:vAlign w:val="bottom"/>
          </w:tcPr>
          <w:p w14:paraId="5E0C34AB" w14:textId="77777777" w:rsidR="00E306F0" w:rsidRPr="0045386A" w:rsidRDefault="00E306F0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Kalon (K)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154D6D8C" w14:textId="77777777" w:rsidR="00E306F0" w:rsidRPr="0045386A" w:rsidRDefault="00E306F0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56705D23" w14:textId="77777777" w:rsidR="00E306F0" w:rsidRPr="0045386A" w:rsidRDefault="00E306F0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E306F0" w:rsidRPr="0045386A" w14:paraId="6F5768AD" w14:textId="77777777" w:rsidTr="008925A9">
        <w:trPr>
          <w:trHeight w:val="246"/>
        </w:trPr>
        <w:tc>
          <w:tcPr>
            <w:tcW w:w="3630" w:type="dxa"/>
            <w:shd w:val="clear" w:color="auto" w:fill="auto"/>
          </w:tcPr>
          <w:p w14:paraId="59DB6B94" w14:textId="77777777" w:rsidR="00E306F0" w:rsidRPr="0045386A" w:rsidRDefault="00E306F0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RM2.K3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Krijoni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një sistem IoT ose dizajn pajisjeje për të zgjidhur një problem, duke përfshirë arkitekturën, standardet, kërkesat e komunikimit dhe sigurinë.</w:t>
            </w:r>
          </w:p>
          <w:p w14:paraId="51BAFB49" w14:textId="77777777" w:rsidR="00E306F0" w:rsidRPr="0045386A" w:rsidRDefault="00E306F0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0D46F64A" w14:textId="77777777" w:rsidR="00E306F0" w:rsidRPr="0045386A" w:rsidRDefault="00E306F0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RM2.K4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Rishikoni sistemin IoT ose modelin e pajisjes me të tjerët për ta identifikuar dhe informoni përmirësimet.</w:t>
            </w:r>
          </w:p>
        </w:tc>
        <w:tc>
          <w:tcPr>
            <w:tcW w:w="3630" w:type="dxa"/>
            <w:shd w:val="clear" w:color="auto" w:fill="auto"/>
          </w:tcPr>
          <w:p w14:paraId="76633565" w14:textId="77777777" w:rsidR="00E306F0" w:rsidRPr="0045386A" w:rsidRDefault="00E306F0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RM2.M2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Arsyetoni vendimet e projektimit, duke treguar sesi dizajni i sistemit ose i pajisjes do të rezultojë në një sistem efektiv ose zgjidhje shërbimi IoT.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57044C97" w14:textId="77777777" w:rsidR="00E306F0" w:rsidRPr="0045386A" w:rsidRDefault="00E306F0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RM2-3.D2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Vlerësoni një sistem të optimizuar të IoT ose dizajn pajisjeje për të zgjidhur një problem kundër kërkesave të klientit dhe duke përdorur reagimet nga të tjerët.</w:t>
            </w:r>
          </w:p>
          <w:p w14:paraId="5AFB2215" w14:textId="77777777" w:rsidR="00E306F0" w:rsidRPr="0045386A" w:rsidRDefault="00E306F0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RM2-3.D3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Optimizoni prototipin e sistemit ose pajisjes IoT për të zgjidhur një problem siç synohet dhe që plotëson atë të klientit kërkesat, duke demonstruar përgjegjësi individuale dhe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vetë-menaxhim efektiv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.</w:t>
            </w:r>
          </w:p>
        </w:tc>
      </w:tr>
      <w:tr w:rsidR="00E306F0" w:rsidRPr="0045386A" w14:paraId="48D55BF9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1F4E79"/>
            <w:vAlign w:val="bottom"/>
          </w:tcPr>
          <w:p w14:paraId="0757A804" w14:textId="77777777" w:rsidR="00E306F0" w:rsidRPr="0045386A" w:rsidRDefault="00E306F0" w:rsidP="008925A9">
            <w:pPr>
              <w:spacing w:before="120" w:after="120"/>
              <w:rPr>
                <w:b/>
                <w:color w:val="FFFFFF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>Rezultatet e mësimnxënies 3 (RM3): Nxënësi kryen prototipin e një sistem</w:t>
            </w:r>
            <w:r>
              <w:rPr>
                <w:b/>
                <w:color w:val="FFFFFF"/>
                <w:sz w:val="24"/>
                <w:szCs w:val="24"/>
                <w:lang w:val="sq-AL"/>
              </w:rPr>
              <w:t xml:space="preserve">i ose pajisjeje të integruar të Internet of Things </w:t>
            </w: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>për të zgjidhur një problem</w:t>
            </w:r>
          </w:p>
        </w:tc>
      </w:tr>
      <w:tr w:rsidR="00E306F0" w:rsidRPr="0045386A" w14:paraId="0674D378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3C3633FA" w14:textId="77777777" w:rsidR="00E306F0" w:rsidRPr="0045386A" w:rsidRDefault="00E306F0" w:rsidP="008925A9">
            <w:pPr>
              <w:spacing w:before="120" w:after="120"/>
              <w:rPr>
                <w:b/>
                <w:color w:val="FFFFFF"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lastRenderedPageBreak/>
              <w:t>RM3-1 Sistemi i integruar ose funksionimi i pajisjes M2M</w:t>
            </w:r>
          </w:p>
        </w:tc>
      </w:tr>
      <w:tr w:rsidR="00E306F0" w:rsidRPr="0045386A" w14:paraId="3F797BB0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4AE1474F" w14:textId="77777777" w:rsidR="00E306F0" w:rsidRPr="0045386A" w:rsidRDefault="00E306F0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RM3-2 Teknika dhe konstruksione programimi</w:t>
            </w:r>
          </w:p>
        </w:tc>
      </w:tr>
      <w:tr w:rsidR="00E306F0" w:rsidRPr="0045386A" w14:paraId="16EE4202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328AEE8C" w14:textId="77777777" w:rsidR="00E306F0" w:rsidRPr="0045386A" w:rsidRDefault="00E306F0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RM3-3 Analitika IoT</w:t>
            </w:r>
          </w:p>
        </w:tc>
      </w:tr>
      <w:tr w:rsidR="00E306F0" w:rsidRPr="0045386A" w14:paraId="06B85F1B" w14:textId="77777777" w:rsidTr="008925A9">
        <w:trPr>
          <w:trHeight w:val="246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6715B3" w14:textId="77777777" w:rsidR="00E306F0" w:rsidRPr="0045386A" w:rsidRDefault="00E306F0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RM3</w:t>
            </w:r>
          </w:p>
        </w:tc>
      </w:tr>
      <w:tr w:rsidR="00E306F0" w:rsidRPr="0045386A" w14:paraId="3361B1CF" w14:textId="77777777" w:rsidTr="008925A9">
        <w:trPr>
          <w:trHeight w:val="246"/>
        </w:trPr>
        <w:tc>
          <w:tcPr>
            <w:tcW w:w="3630" w:type="dxa"/>
            <w:shd w:val="clear" w:color="auto" w:fill="9CC3E5"/>
            <w:vAlign w:val="bottom"/>
          </w:tcPr>
          <w:p w14:paraId="6A253193" w14:textId="77777777" w:rsidR="00E306F0" w:rsidRPr="0045386A" w:rsidRDefault="00E306F0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Kalon (K)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2FEBB908" w14:textId="77777777" w:rsidR="00E306F0" w:rsidRPr="0045386A" w:rsidRDefault="00E306F0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01263F94" w14:textId="77777777" w:rsidR="00E306F0" w:rsidRPr="0045386A" w:rsidRDefault="00E306F0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E306F0" w:rsidRPr="0045386A" w14:paraId="712E378B" w14:textId="77777777" w:rsidTr="008925A9">
        <w:trPr>
          <w:trHeight w:val="246"/>
        </w:trPr>
        <w:tc>
          <w:tcPr>
            <w:tcW w:w="3630" w:type="dxa"/>
            <w:shd w:val="clear" w:color="auto" w:fill="auto"/>
          </w:tcPr>
          <w:p w14:paraId="45EF3003" w14:textId="77777777" w:rsidR="00E306F0" w:rsidRPr="0045386A" w:rsidRDefault="00E306F0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RM3.K5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Zhvilloni një sistem prototip IoT ose pajisje me funksionalitet të pjesshëm për të zgjidhur një problem.</w:t>
            </w:r>
          </w:p>
          <w:p w14:paraId="0411B1F5" w14:textId="77777777" w:rsidR="00E306F0" w:rsidRPr="0045386A" w:rsidRDefault="00E306F0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RM3.K6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Rishikoni nivelin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në të cilën sistemi ose pajisja IoT plotëson kërkesat e klientit.</w:t>
            </w:r>
          </w:p>
        </w:tc>
        <w:tc>
          <w:tcPr>
            <w:tcW w:w="3630" w:type="dxa"/>
            <w:shd w:val="clear" w:color="auto" w:fill="auto"/>
          </w:tcPr>
          <w:p w14:paraId="35E4AB1E" w14:textId="77777777" w:rsidR="00E306F0" w:rsidRPr="0045386A" w:rsidRDefault="00E306F0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RM3.M3</w:t>
            </w:r>
            <w:r w:rsidRPr="0045386A">
              <w:rPr>
                <w:sz w:val="24"/>
                <w:szCs w:val="24"/>
                <w:lang w:val="sq-AL"/>
              </w:rPr>
              <w:t xml:space="preserve"> 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Zhvilloni një prototip funksional të sistemit ose pajisjes IoT për të zgjidhur një problem siç synohet dhe që plotëson kërkesat e klientit.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208570B2" w14:textId="77777777" w:rsidR="00E306F0" w:rsidRPr="0045386A" w:rsidRDefault="00E306F0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RM2-3.D2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Vlerësoni një sistem të optimizuar të IoT ose dizajn pajisjeje për të zgjidhur një problem kundër kërkesave të klientit dhe duke përdorur reagimet nga të tjerët.</w:t>
            </w:r>
          </w:p>
          <w:p w14:paraId="3A412B7D" w14:textId="77777777" w:rsidR="00E306F0" w:rsidRPr="0045386A" w:rsidRDefault="00E306F0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RM2-3.D3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Optimizoni prototipin e sistemit ose pajisjes IoT për të zgjidhur një problem siç synohet dhe që plotëson atë të klientit kërkesat, duke demonstruar përgjegjësi individuale dhe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vetë-menaxhim efektiv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.</w:t>
            </w:r>
          </w:p>
        </w:tc>
      </w:tr>
    </w:tbl>
    <w:p w14:paraId="1E0CB488" w14:textId="77777777" w:rsidR="003D2928" w:rsidRDefault="003D2928"/>
    <w:sectPr w:rsidR="003D2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5C67"/>
    <w:multiLevelType w:val="hybridMultilevel"/>
    <w:tmpl w:val="2814F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730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F0"/>
    <w:rsid w:val="003D2928"/>
    <w:rsid w:val="00725077"/>
    <w:rsid w:val="00E3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510E2"/>
  <w15:chartTrackingRefBased/>
  <w15:docId w15:val="{5757C3C4-D07A-4A26-8ADE-94EF3F31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6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21">
    <w:name w:val="Table Grid21"/>
    <w:basedOn w:val="TableNormal"/>
    <w:next w:val="TableGrid"/>
    <w:uiPriority w:val="39"/>
    <w:rsid w:val="00E30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30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Erza Morina</dc:creator>
  <cp:keywords/>
  <dc:description/>
  <cp:lastModifiedBy>Erza Morina</cp:lastModifiedBy>
  <cp:revision>1</cp:revision>
  <dcterms:created xsi:type="dcterms:W3CDTF">2022-06-15T14:17:00Z</dcterms:created>
  <dcterms:modified xsi:type="dcterms:W3CDTF">2022-06-15T14:17:00Z</dcterms:modified>
</cp:coreProperties>
</file>